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  <w:u w:val="none" w:color="auto"/>
          <w:lang w:val="en-US" w:eastAsia="zh-CN"/>
        </w:rPr>
        <w:t>全国部分重点高校名单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1.清华大学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2.北京大学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3.复旦大学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4.中国人民大学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5.上海交通大学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6.浙江大学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7.中国科学技术大学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8.南京大学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9.中山大学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10.武汉大学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11.北京师范大学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12.同济大学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13.哈尔滨工业大学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14.西安交通大学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15.北京航空航天大学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16.天津大学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17.华中科技大学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18.东南大学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19.南开大学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w w:val="100"/>
          <w:sz w:val="32"/>
          <w:szCs w:val="32"/>
          <w:u w:val="none" w:color="auto"/>
          <w:lang w:val="en-US" w:eastAsia="zh-CN"/>
        </w:rPr>
        <w:t>20.厦门大学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531" w:gutter="0"/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57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right="357"/>
                            <w:jc w:val="right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ind w:right="357"/>
                      <w:jc w:val="right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E0068"/>
    <w:rsid w:val="3BAE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page number"/>
    <w:basedOn w:val="4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2021-09-14T01:48:00Z</dcterms:created>
  <dc:creator>怀特小姐1398240924</dc:creator>
  <cp:lastModifiedBy>怀特小姐1398240924</cp:lastModifiedBy>
  <dcterms:modified xsi:type="dcterms:W3CDTF">2021-09-14T01:49:08Z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8A9F49D24B2A46CF83B28FAE4A054872</vt:lpwstr>
  </property>
</Properties>
</file>